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99" w:rsidRPr="00C43420" w:rsidRDefault="001C1C99" w:rsidP="00D63579">
      <w:pPr>
        <w:jc w:val="both"/>
        <w:rPr>
          <w:rFonts w:ascii="Arial" w:hAnsi="Arial" w:cs="Arial"/>
          <w:b/>
          <w:noProof/>
          <w:sz w:val="28"/>
          <w:szCs w:val="28"/>
          <w:lang w:eastAsia="en-GB"/>
        </w:rPr>
      </w:pPr>
      <w:r w:rsidRPr="00C43420">
        <w:rPr>
          <w:rFonts w:ascii="Arial" w:hAnsi="Arial" w:cs="Arial"/>
          <w:b/>
          <w:noProof/>
          <w:sz w:val="28"/>
          <w:szCs w:val="28"/>
          <w:lang w:eastAsia="en-GB"/>
        </w:rPr>
        <w:t xml:space="preserve">Dear Patient, </w:t>
      </w:r>
    </w:p>
    <w:p w:rsidR="00EC236D" w:rsidRDefault="001C1C99" w:rsidP="00D63579">
      <w:pPr>
        <w:jc w:val="both"/>
        <w:rPr>
          <w:rFonts w:ascii="Arial" w:hAnsi="Arial" w:cs="Arial"/>
          <w:noProof/>
          <w:lang w:eastAsia="en-GB"/>
        </w:rPr>
      </w:pPr>
      <w:r>
        <w:rPr>
          <w:rFonts w:ascii="Arial" w:hAnsi="Arial" w:cs="Arial"/>
          <w:noProof/>
          <w:lang w:eastAsia="en-GB"/>
        </w:rPr>
        <w:t xml:space="preserve">Welcome to our </w:t>
      </w:r>
      <w:r w:rsidR="0059754F">
        <w:rPr>
          <w:rFonts w:ascii="Arial" w:hAnsi="Arial" w:cs="Arial"/>
          <w:noProof/>
          <w:lang w:eastAsia="en-GB"/>
        </w:rPr>
        <w:t xml:space="preserve"> </w:t>
      </w:r>
      <w:r w:rsidR="0017240C">
        <w:rPr>
          <w:rFonts w:ascii="Arial" w:hAnsi="Arial" w:cs="Arial"/>
          <w:noProof/>
          <w:lang w:eastAsia="en-GB"/>
        </w:rPr>
        <w:t xml:space="preserve">Covid 19 </w:t>
      </w:r>
      <w:r>
        <w:rPr>
          <w:rFonts w:ascii="Arial" w:hAnsi="Arial" w:cs="Arial"/>
          <w:noProof/>
          <w:lang w:eastAsia="en-GB"/>
        </w:rPr>
        <w:t xml:space="preserve">newsletter, this is to keep you informed and up to date with our services </w:t>
      </w:r>
      <w:r w:rsidR="00221DF8">
        <w:rPr>
          <w:rFonts w:ascii="Arial" w:hAnsi="Arial" w:cs="Arial"/>
          <w:noProof/>
          <w:lang w:eastAsia="en-GB"/>
        </w:rPr>
        <w:t>through</w:t>
      </w:r>
      <w:r w:rsidR="0017240C">
        <w:rPr>
          <w:rFonts w:ascii="Arial" w:hAnsi="Arial" w:cs="Arial"/>
          <w:noProof/>
          <w:lang w:eastAsia="en-GB"/>
        </w:rPr>
        <w:t xml:space="preserve">out the Covid 19 Pandemic. </w:t>
      </w:r>
    </w:p>
    <w:p w:rsidR="00757874" w:rsidRPr="00EC236D" w:rsidRDefault="00757874" w:rsidP="00D63579">
      <w:pPr>
        <w:jc w:val="both"/>
        <w:rPr>
          <w:rFonts w:ascii="Arial" w:hAnsi="Arial" w:cs="Arial"/>
          <w:noProof/>
          <w:lang w:eastAsia="en-GB"/>
        </w:rPr>
      </w:pPr>
      <w:r w:rsidRPr="00757874">
        <w:rPr>
          <w:rFonts w:ascii="Arial" w:hAnsi="Arial" w:cs="Arial"/>
          <w:b/>
          <w:noProof/>
          <w:sz w:val="28"/>
          <w:szCs w:val="28"/>
          <w:lang w:eastAsia="en-GB"/>
        </w:rPr>
        <w:t>Covid 19 update</w:t>
      </w:r>
      <w:r w:rsidR="00EC236D">
        <w:rPr>
          <w:rFonts w:ascii="Arial" w:hAnsi="Arial" w:cs="Arial"/>
          <w:b/>
          <w:noProof/>
          <w:sz w:val="28"/>
          <w:szCs w:val="28"/>
          <w:lang w:eastAsia="en-GB"/>
        </w:rPr>
        <w:t xml:space="preserve"> </w:t>
      </w:r>
    </w:p>
    <w:p w:rsidR="00427E0E" w:rsidRDefault="009D5BF6" w:rsidP="00D63579">
      <w:pPr>
        <w:jc w:val="both"/>
        <w:rPr>
          <w:rFonts w:ascii="Arial" w:hAnsi="Arial" w:cs="Arial"/>
          <w:noProof/>
          <w:lang w:eastAsia="en-GB"/>
        </w:rPr>
      </w:pPr>
      <w:r>
        <w:rPr>
          <w:rFonts w:ascii="Arial" w:hAnsi="Arial" w:cs="Arial"/>
          <w:noProof/>
          <w:lang w:eastAsia="en-GB"/>
        </w:rPr>
        <w:t>W</w:t>
      </w:r>
      <w:r w:rsidR="00757874">
        <w:rPr>
          <w:rFonts w:ascii="Arial" w:hAnsi="Arial" w:cs="Arial"/>
          <w:noProof/>
          <w:lang w:eastAsia="en-GB"/>
        </w:rPr>
        <w:t xml:space="preserve">e have once again all had to adapt our lifestyles and go into national lockdown. This is a challenging time </w:t>
      </w:r>
      <w:r w:rsidR="00427E0E">
        <w:rPr>
          <w:rFonts w:ascii="Arial" w:hAnsi="Arial" w:cs="Arial"/>
          <w:noProof/>
          <w:lang w:eastAsia="en-GB"/>
        </w:rPr>
        <w:t xml:space="preserve">for all of us and we would like to reassure you that we continue to be here for you as we have the whole way through the pandemic. I appreciate things are different and we have had to change our access arrangements, but we are still here and remain open. All routine work is expected to continue. </w:t>
      </w:r>
    </w:p>
    <w:p w:rsidR="00C0047C" w:rsidRDefault="00427E0E" w:rsidP="00D63579">
      <w:pPr>
        <w:jc w:val="both"/>
        <w:rPr>
          <w:rFonts w:ascii="Arial" w:hAnsi="Arial" w:cs="Arial"/>
          <w:noProof/>
          <w:lang w:eastAsia="en-GB"/>
        </w:rPr>
      </w:pPr>
      <w:r>
        <w:rPr>
          <w:rFonts w:ascii="Arial" w:hAnsi="Arial" w:cs="Arial"/>
          <w:noProof/>
          <w:lang w:eastAsia="en-GB"/>
        </w:rPr>
        <w:t xml:space="preserve">As in the first lockdown please only come to </w:t>
      </w:r>
      <w:r w:rsidR="009D5BF6">
        <w:rPr>
          <w:rFonts w:ascii="Arial" w:hAnsi="Arial" w:cs="Arial"/>
          <w:noProof/>
          <w:lang w:eastAsia="en-GB"/>
        </w:rPr>
        <w:t>the Surgery</w:t>
      </w:r>
      <w:r w:rsidR="00221DF8">
        <w:rPr>
          <w:rFonts w:ascii="Arial" w:hAnsi="Arial" w:cs="Arial"/>
          <w:noProof/>
          <w:lang w:eastAsia="en-GB"/>
        </w:rPr>
        <w:t xml:space="preserve"> if you have</w:t>
      </w:r>
      <w:r>
        <w:rPr>
          <w:rFonts w:ascii="Arial" w:hAnsi="Arial" w:cs="Arial"/>
          <w:noProof/>
          <w:lang w:eastAsia="en-GB"/>
        </w:rPr>
        <w:t xml:space="preserve"> an appointment</w:t>
      </w:r>
      <w:r w:rsidR="00C0047C">
        <w:rPr>
          <w:rFonts w:ascii="Arial" w:hAnsi="Arial" w:cs="Arial"/>
          <w:noProof/>
          <w:lang w:eastAsia="en-GB"/>
        </w:rPr>
        <w:t>,</w:t>
      </w:r>
      <w:r>
        <w:rPr>
          <w:rFonts w:ascii="Arial" w:hAnsi="Arial" w:cs="Arial"/>
          <w:noProof/>
          <w:lang w:eastAsia="en-GB"/>
        </w:rPr>
        <w:t xml:space="preserve"> for anything else please use our online services or telephone the practice. </w:t>
      </w:r>
      <w:r w:rsidR="00221DF8">
        <w:rPr>
          <w:rFonts w:ascii="Arial" w:hAnsi="Arial" w:cs="Arial"/>
          <w:noProof/>
          <w:lang w:eastAsia="en-GB"/>
        </w:rPr>
        <w:t>Devon will now go in to T</w:t>
      </w:r>
      <w:r w:rsidR="00C0047C">
        <w:rPr>
          <w:rFonts w:ascii="Arial" w:hAnsi="Arial" w:cs="Arial"/>
          <w:noProof/>
          <w:lang w:eastAsia="en-GB"/>
        </w:rPr>
        <w:t xml:space="preserve">ier 2 (high) and we must continue to operate under these rules to keep everyone safe. </w:t>
      </w:r>
    </w:p>
    <w:p w:rsidR="00427E0E" w:rsidRDefault="00427E0E" w:rsidP="00D63579">
      <w:pPr>
        <w:jc w:val="both"/>
        <w:rPr>
          <w:rFonts w:ascii="Arial" w:hAnsi="Arial" w:cs="Arial"/>
          <w:noProof/>
          <w:lang w:eastAsia="en-GB"/>
        </w:rPr>
      </w:pPr>
      <w:r>
        <w:rPr>
          <w:rFonts w:ascii="Arial" w:hAnsi="Arial" w:cs="Arial"/>
          <w:noProof/>
          <w:lang w:eastAsia="en-GB"/>
        </w:rPr>
        <w:t>Please remember the NHS guidance on accessing your GP services:</w:t>
      </w:r>
    </w:p>
    <w:p w:rsidR="00427E0E" w:rsidRDefault="00427E0E" w:rsidP="00D63579">
      <w:pPr>
        <w:jc w:val="both"/>
        <w:rPr>
          <w:rFonts w:ascii="Arial" w:hAnsi="Arial" w:cs="Arial"/>
          <w:noProof/>
          <w:lang w:eastAsia="en-GB"/>
        </w:rPr>
      </w:pPr>
      <w:r>
        <w:rPr>
          <w:noProof/>
          <w:lang w:eastAsia="en-GB"/>
        </w:rPr>
        <w:drawing>
          <wp:inline distT="0" distB="0" distL="0" distR="0" wp14:anchorId="6C099E7E" wp14:editId="48122C8D">
            <wp:extent cx="6029325" cy="319855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29325" cy="3198551"/>
                    </a:xfrm>
                    <a:prstGeom prst="rect">
                      <a:avLst/>
                    </a:prstGeom>
                  </pic:spPr>
                </pic:pic>
              </a:graphicData>
            </a:graphic>
          </wp:inline>
        </w:drawing>
      </w:r>
    </w:p>
    <w:p w:rsidR="00EC236D" w:rsidRDefault="00427E0E" w:rsidP="00EC236D">
      <w:pPr>
        <w:spacing w:after="0"/>
        <w:jc w:val="both"/>
        <w:rPr>
          <w:rFonts w:ascii="Arial" w:hAnsi="Arial" w:cs="Arial"/>
          <w:noProof/>
          <w:lang w:eastAsia="en-GB"/>
        </w:rPr>
      </w:pPr>
      <w:r>
        <w:rPr>
          <w:rFonts w:ascii="Arial" w:hAnsi="Arial" w:cs="Arial"/>
          <w:noProof/>
          <w:lang w:eastAsia="en-GB"/>
        </w:rPr>
        <w:t xml:space="preserve">It is vital that we all follow national guidance, as a community we are seeing a higher prevalance of Covid 19 then we did in the spring and this is continuing to </w:t>
      </w:r>
      <w:r w:rsidR="00EC236D">
        <w:rPr>
          <w:rFonts w:ascii="Arial" w:hAnsi="Arial" w:cs="Arial"/>
          <w:noProof/>
          <w:lang w:eastAsia="en-GB"/>
        </w:rPr>
        <w:t>rise</w:t>
      </w:r>
      <w:r>
        <w:rPr>
          <w:rFonts w:ascii="Arial" w:hAnsi="Arial" w:cs="Arial"/>
          <w:noProof/>
          <w:lang w:eastAsia="en-GB"/>
        </w:rPr>
        <w:t xml:space="preserve">. We must all do everything we can to keep ourselves and others safe in this pandemic. </w:t>
      </w:r>
    </w:p>
    <w:p w:rsidR="00DC38CE" w:rsidRDefault="00DC38CE" w:rsidP="00EC236D">
      <w:pPr>
        <w:spacing w:after="0"/>
        <w:jc w:val="both"/>
        <w:rPr>
          <w:rFonts w:ascii="Arial" w:hAnsi="Arial" w:cs="Arial"/>
          <w:b/>
          <w:noProof/>
          <w:lang w:eastAsia="en-GB"/>
        </w:rPr>
      </w:pPr>
    </w:p>
    <w:p w:rsidR="001A0BCD" w:rsidRPr="00B777FD" w:rsidRDefault="001A0BCD" w:rsidP="001A0BCD">
      <w:pPr>
        <w:pStyle w:val="xxmsonormal"/>
        <w:jc w:val="both"/>
        <w:rPr>
          <w:sz w:val="28"/>
          <w:szCs w:val="28"/>
        </w:rPr>
      </w:pPr>
      <w:r w:rsidRPr="00B777FD">
        <w:rPr>
          <w:rFonts w:ascii="Arial" w:hAnsi="Arial" w:cs="Arial"/>
          <w:b/>
          <w:bCs/>
          <w:sz w:val="28"/>
          <w:szCs w:val="28"/>
        </w:rPr>
        <w:t>Face Coverings:</w:t>
      </w:r>
    </w:p>
    <w:p w:rsidR="00324858" w:rsidRDefault="00324858" w:rsidP="00324858">
      <w:pPr>
        <w:pStyle w:val="xxmsonormal"/>
        <w:jc w:val="both"/>
      </w:pPr>
    </w:p>
    <w:p w:rsidR="00324858" w:rsidRDefault="00324858" w:rsidP="00324858">
      <w:pPr>
        <w:pStyle w:val="xxmsonormal"/>
        <w:jc w:val="both"/>
      </w:pPr>
      <w:r>
        <w:rPr>
          <w:rFonts w:ascii="Arial" w:hAnsi="Arial" w:cs="Arial"/>
          <w:sz w:val="22"/>
          <w:szCs w:val="22"/>
        </w:rPr>
        <w:t>We fully appreciate and respect that for some, wearing a face covering is challenging whether that’s due to physical or emotional reasons, and people can apply to be exempt from wearing face coverings.</w:t>
      </w:r>
    </w:p>
    <w:p w:rsidR="00324858" w:rsidRPr="00221DF8" w:rsidRDefault="00324858" w:rsidP="00324858">
      <w:pPr>
        <w:pStyle w:val="xxmsonormal"/>
        <w:jc w:val="both"/>
      </w:pPr>
      <w:r>
        <w:rPr>
          <w:rFonts w:ascii="Arial" w:hAnsi="Arial" w:cs="Arial"/>
          <w:sz w:val="22"/>
          <w:szCs w:val="22"/>
        </w:rPr>
        <w:t xml:space="preserve">We have a duty of care to ensure both our patients and </w:t>
      </w:r>
      <w:proofErr w:type="gramStart"/>
      <w:r>
        <w:rPr>
          <w:rFonts w:ascii="Arial" w:hAnsi="Arial" w:cs="Arial"/>
          <w:sz w:val="22"/>
          <w:szCs w:val="22"/>
        </w:rPr>
        <w:t>staff are</w:t>
      </w:r>
      <w:proofErr w:type="gramEnd"/>
      <w:r>
        <w:rPr>
          <w:rFonts w:ascii="Arial" w:hAnsi="Arial" w:cs="Arial"/>
          <w:sz w:val="22"/>
          <w:szCs w:val="22"/>
        </w:rPr>
        <w:t xml:space="preserve"> kept as safe as possible </w:t>
      </w:r>
      <w:r w:rsidRPr="002E4DBC">
        <w:rPr>
          <w:rFonts w:ascii="Arial" w:hAnsi="Arial" w:cs="Arial"/>
          <w:sz w:val="22"/>
          <w:szCs w:val="22"/>
        </w:rPr>
        <w:t xml:space="preserve">and </w:t>
      </w:r>
      <w:r w:rsidR="002E4DBC" w:rsidRPr="002E4DBC">
        <w:rPr>
          <w:rFonts w:ascii="Arial" w:hAnsi="Arial" w:cs="Arial"/>
          <w:sz w:val="22"/>
          <w:szCs w:val="22"/>
        </w:rPr>
        <w:t xml:space="preserve">that </w:t>
      </w:r>
      <w:r w:rsidRPr="002E4DBC">
        <w:rPr>
          <w:rFonts w:ascii="Arial" w:hAnsi="Arial" w:cs="Arial"/>
          <w:sz w:val="22"/>
          <w:szCs w:val="22"/>
        </w:rPr>
        <w:t>we minimise</w:t>
      </w:r>
      <w:r w:rsidRPr="00221DF8">
        <w:rPr>
          <w:rFonts w:ascii="Arial" w:hAnsi="Arial" w:cs="Arial"/>
          <w:color w:val="FF0000"/>
          <w:sz w:val="22"/>
          <w:szCs w:val="22"/>
        </w:rPr>
        <w:t xml:space="preserve"> </w:t>
      </w:r>
      <w:r w:rsidR="002E4DBC">
        <w:rPr>
          <w:rFonts w:ascii="Arial" w:hAnsi="Arial" w:cs="Arial"/>
          <w:sz w:val="22"/>
          <w:szCs w:val="22"/>
        </w:rPr>
        <w:t xml:space="preserve">the risk of exposure, therefore </w:t>
      </w:r>
      <w:r>
        <w:rPr>
          <w:rFonts w:ascii="Arial" w:hAnsi="Arial" w:cs="Arial"/>
          <w:sz w:val="22"/>
          <w:szCs w:val="22"/>
        </w:rPr>
        <w:t>we ask patients who cannot wear a face mask to consider wearing a shield/visor when visiting the practice</w:t>
      </w:r>
      <w:r w:rsidR="002E4DBC">
        <w:rPr>
          <w:rFonts w:ascii="Arial" w:hAnsi="Arial" w:cs="Arial"/>
          <w:sz w:val="22"/>
          <w:szCs w:val="22"/>
        </w:rPr>
        <w:t>,</w:t>
      </w:r>
      <w:r>
        <w:rPr>
          <w:rFonts w:ascii="Arial" w:hAnsi="Arial" w:cs="Arial"/>
          <w:sz w:val="22"/>
          <w:szCs w:val="22"/>
        </w:rPr>
        <w:t xml:space="preserve"> for both your own protection, and that of our staff. While it doesn’t off</w:t>
      </w:r>
      <w:r w:rsidR="00221DF8">
        <w:rPr>
          <w:rFonts w:ascii="Arial" w:hAnsi="Arial" w:cs="Arial"/>
          <w:sz w:val="22"/>
          <w:szCs w:val="22"/>
        </w:rPr>
        <w:t>er</w:t>
      </w:r>
      <w:r>
        <w:rPr>
          <w:rFonts w:ascii="Arial" w:hAnsi="Arial" w:cs="Arial"/>
          <w:sz w:val="22"/>
          <w:szCs w:val="22"/>
        </w:rPr>
        <w:t xml:space="preserve"> the same level of protection as a mask, it does help to limit exposure.  </w:t>
      </w:r>
    </w:p>
    <w:p w:rsidR="00324858" w:rsidRDefault="00324858" w:rsidP="00324858">
      <w:pPr>
        <w:pStyle w:val="xxmsonormal"/>
        <w:jc w:val="both"/>
      </w:pPr>
    </w:p>
    <w:p w:rsidR="00324858" w:rsidRPr="00324858" w:rsidRDefault="00324858" w:rsidP="00324858">
      <w:pPr>
        <w:rPr>
          <w:color w:val="1F497D"/>
        </w:rPr>
      </w:pPr>
      <w:r>
        <w:rPr>
          <w:rFonts w:ascii="Arial" w:hAnsi="Arial" w:cs="Arial"/>
        </w:rPr>
        <w:t xml:space="preserve">These arrangements will not affect the care you receive and you will still be seen no matter what, but we hope you </w:t>
      </w:r>
      <w:r w:rsidRPr="002E4DBC">
        <w:rPr>
          <w:rFonts w:ascii="Arial" w:hAnsi="Arial" w:cs="Arial"/>
        </w:rPr>
        <w:t>appreciate</w:t>
      </w:r>
      <w:r w:rsidR="002E4DBC" w:rsidRPr="002E4DBC">
        <w:rPr>
          <w:rFonts w:ascii="Arial" w:hAnsi="Arial" w:cs="Arial"/>
        </w:rPr>
        <w:t xml:space="preserve"> that</w:t>
      </w:r>
      <w:r w:rsidRPr="002E4DBC">
        <w:rPr>
          <w:rFonts w:ascii="Arial" w:hAnsi="Arial" w:cs="Arial"/>
        </w:rPr>
        <w:t xml:space="preserve"> </w:t>
      </w:r>
      <w:r>
        <w:rPr>
          <w:rFonts w:ascii="Arial" w:hAnsi="Arial" w:cs="Arial"/>
        </w:rPr>
        <w:t xml:space="preserve">we must take every precaution in keeping our patients and staff safe. </w:t>
      </w:r>
    </w:p>
    <w:p w:rsidR="00324858" w:rsidRDefault="00324858" w:rsidP="00596BE1">
      <w:pPr>
        <w:jc w:val="center"/>
        <w:rPr>
          <w:rFonts w:ascii="Arial" w:hAnsi="Arial" w:cs="Arial"/>
          <w:noProof/>
          <w:lang w:eastAsia="en-GB"/>
        </w:rPr>
      </w:pPr>
    </w:p>
    <w:p w:rsidR="001A0BCD" w:rsidRDefault="001A0BCD" w:rsidP="00596BE1">
      <w:pPr>
        <w:jc w:val="center"/>
        <w:rPr>
          <w:rFonts w:ascii="Arial" w:hAnsi="Arial" w:cs="Arial"/>
          <w:b/>
          <w:noProof/>
          <w:sz w:val="28"/>
          <w:szCs w:val="28"/>
          <w:lang w:eastAsia="en-GB"/>
        </w:rPr>
      </w:pPr>
      <w:r>
        <w:rPr>
          <w:rFonts w:eastAsia="Times New Roman"/>
          <w:noProof/>
          <w:lang w:eastAsia="en-GB"/>
        </w:rPr>
        <w:lastRenderedPageBreak/>
        <w:drawing>
          <wp:inline distT="0" distB="0" distL="0" distR="0" wp14:anchorId="7D10C22C" wp14:editId="06F600A8">
            <wp:extent cx="3790169" cy="2657475"/>
            <wp:effectExtent l="0" t="0" r="1270" b="0"/>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958A159B-88D6-45E0-9CCD-D9E7585F38D5" descr="Image.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93525" cy="2659828"/>
                    </a:xfrm>
                    <a:prstGeom prst="rect">
                      <a:avLst/>
                    </a:prstGeom>
                    <a:noFill/>
                    <a:ln>
                      <a:noFill/>
                    </a:ln>
                  </pic:spPr>
                </pic:pic>
              </a:graphicData>
            </a:graphic>
          </wp:inline>
        </w:drawing>
      </w:r>
    </w:p>
    <w:p w:rsidR="00427E0E" w:rsidRDefault="00427E0E" w:rsidP="00D63579">
      <w:pPr>
        <w:jc w:val="both"/>
        <w:rPr>
          <w:rFonts w:ascii="Arial" w:hAnsi="Arial" w:cs="Arial"/>
          <w:b/>
          <w:noProof/>
          <w:sz w:val="28"/>
          <w:szCs w:val="28"/>
          <w:lang w:eastAsia="en-GB"/>
        </w:rPr>
      </w:pPr>
      <w:r w:rsidRPr="00427E0E">
        <w:rPr>
          <w:rFonts w:ascii="Arial" w:hAnsi="Arial" w:cs="Arial"/>
          <w:b/>
          <w:noProof/>
          <w:sz w:val="28"/>
          <w:szCs w:val="28"/>
          <w:lang w:eastAsia="en-GB"/>
        </w:rPr>
        <w:t xml:space="preserve">Covid 19 Vaccination </w:t>
      </w:r>
    </w:p>
    <w:p w:rsidR="002D3445" w:rsidRPr="002D3445" w:rsidRDefault="002D3445" w:rsidP="00D63579">
      <w:pPr>
        <w:jc w:val="both"/>
        <w:rPr>
          <w:rFonts w:ascii="Arial" w:hAnsi="Arial" w:cs="Arial"/>
          <w:noProof/>
          <w:lang w:eastAsia="en-GB"/>
        </w:rPr>
      </w:pPr>
      <w:r w:rsidRPr="002D3445">
        <w:rPr>
          <w:rFonts w:ascii="Arial" w:hAnsi="Arial" w:cs="Arial"/>
          <w:noProof/>
          <w:lang w:eastAsia="en-GB"/>
        </w:rPr>
        <w:t>The Government has asked the NHS</w:t>
      </w:r>
      <w:r>
        <w:rPr>
          <w:rFonts w:ascii="Arial" w:hAnsi="Arial" w:cs="Arial"/>
          <w:noProof/>
          <w:lang w:eastAsia="en-GB"/>
        </w:rPr>
        <w:t xml:space="preserve"> to prepare and be ready to deliver a Covid 19 Vaccination programme. Its isn</w:t>
      </w:r>
      <w:r w:rsidR="00221DF8">
        <w:rPr>
          <w:rFonts w:ascii="Arial" w:hAnsi="Arial" w:cs="Arial"/>
          <w:noProof/>
          <w:lang w:eastAsia="en-GB"/>
        </w:rPr>
        <w:t>’</w:t>
      </w:r>
      <w:r>
        <w:rPr>
          <w:rFonts w:ascii="Arial" w:hAnsi="Arial" w:cs="Arial"/>
          <w:noProof/>
          <w:lang w:eastAsia="en-GB"/>
        </w:rPr>
        <w:t>t yet certain when the vaccine will be available but our practice</w:t>
      </w:r>
      <w:r w:rsidR="002E4DBC">
        <w:rPr>
          <w:rFonts w:ascii="Arial" w:hAnsi="Arial" w:cs="Arial"/>
          <w:noProof/>
          <w:lang w:eastAsia="en-GB"/>
        </w:rPr>
        <w:t>,</w:t>
      </w:r>
      <w:r>
        <w:rPr>
          <w:rFonts w:ascii="Arial" w:hAnsi="Arial" w:cs="Arial"/>
          <w:noProof/>
          <w:lang w:eastAsia="en-GB"/>
        </w:rPr>
        <w:t xml:space="preserve"> along with other local practices and the Devon Clinical Comissioning Group</w:t>
      </w:r>
      <w:r w:rsidR="002E4DBC">
        <w:rPr>
          <w:rFonts w:ascii="Arial" w:hAnsi="Arial" w:cs="Arial"/>
          <w:noProof/>
          <w:lang w:eastAsia="en-GB"/>
        </w:rPr>
        <w:t>,</w:t>
      </w:r>
      <w:r>
        <w:rPr>
          <w:rFonts w:ascii="Arial" w:hAnsi="Arial" w:cs="Arial"/>
          <w:noProof/>
          <w:lang w:eastAsia="en-GB"/>
        </w:rPr>
        <w:t xml:space="preserve"> are working very hard to have a plan on the shelf ready to implement if and when the vaccine is ready. As you may have read or heard it is a very challenging programme due to the nature of the vaccine, the cold chain and the short shelf life. We have no further information other than what is readily available to the general public</w:t>
      </w:r>
      <w:r w:rsidR="00DC38CE">
        <w:rPr>
          <w:rFonts w:ascii="Arial" w:hAnsi="Arial" w:cs="Arial"/>
          <w:noProof/>
          <w:lang w:eastAsia="en-GB"/>
        </w:rPr>
        <w:t xml:space="preserve"> so please do not contact us re</w:t>
      </w:r>
      <w:r>
        <w:rPr>
          <w:rFonts w:ascii="Arial" w:hAnsi="Arial" w:cs="Arial"/>
          <w:noProof/>
          <w:lang w:eastAsia="en-GB"/>
        </w:rPr>
        <w:t>g</w:t>
      </w:r>
      <w:r w:rsidR="00DC38CE">
        <w:rPr>
          <w:rFonts w:ascii="Arial" w:hAnsi="Arial" w:cs="Arial"/>
          <w:noProof/>
          <w:lang w:eastAsia="en-GB"/>
        </w:rPr>
        <w:t>a</w:t>
      </w:r>
      <w:r>
        <w:rPr>
          <w:rFonts w:ascii="Arial" w:hAnsi="Arial" w:cs="Arial"/>
          <w:noProof/>
          <w:lang w:eastAsia="en-GB"/>
        </w:rPr>
        <w:t xml:space="preserve">rding this. We will of course be in touch as soon as we know more. </w:t>
      </w:r>
    </w:p>
    <w:p w:rsidR="000513B0" w:rsidRDefault="000513B0" w:rsidP="00D63579">
      <w:pPr>
        <w:jc w:val="both"/>
        <w:rPr>
          <w:rFonts w:ascii="Arial" w:hAnsi="Arial" w:cs="Arial"/>
          <w:b/>
          <w:noProof/>
          <w:sz w:val="28"/>
          <w:szCs w:val="28"/>
          <w:lang w:eastAsia="en-GB"/>
        </w:rPr>
      </w:pPr>
      <w:r>
        <w:rPr>
          <w:rFonts w:ascii="Arial" w:hAnsi="Arial" w:cs="Arial"/>
          <w:b/>
          <w:noProof/>
          <w:sz w:val="28"/>
          <w:szCs w:val="28"/>
          <w:lang w:eastAsia="en-GB"/>
        </w:rPr>
        <w:t xml:space="preserve">Flu Vaccination for the healthy 50-64 year olds. </w:t>
      </w:r>
    </w:p>
    <w:p w:rsidR="009D5BF6" w:rsidRDefault="000513B0" w:rsidP="00D63579">
      <w:pPr>
        <w:jc w:val="both"/>
        <w:rPr>
          <w:rFonts w:ascii="Arial" w:hAnsi="Arial" w:cs="Arial"/>
          <w:noProof/>
          <w:lang w:eastAsia="en-GB"/>
        </w:rPr>
      </w:pPr>
      <w:r>
        <w:rPr>
          <w:rFonts w:ascii="Arial" w:hAnsi="Arial" w:cs="Arial"/>
          <w:noProof/>
          <w:lang w:eastAsia="en-GB"/>
        </w:rPr>
        <w:t>We have now been informed that there is a sufficient national supply of flu vaccinations for the cohort of 50-64 year olds.</w:t>
      </w:r>
      <w:r w:rsidR="009D5BF6">
        <w:rPr>
          <w:rFonts w:ascii="Arial" w:hAnsi="Arial" w:cs="Arial"/>
          <w:noProof/>
          <w:lang w:eastAsia="en-GB"/>
        </w:rPr>
        <w:t xml:space="preserve"> Please contact the surgery to book your appointment 01626 332813</w:t>
      </w:r>
      <w:r>
        <w:rPr>
          <w:rFonts w:ascii="Arial" w:hAnsi="Arial" w:cs="Arial"/>
          <w:noProof/>
          <w:lang w:eastAsia="en-GB"/>
        </w:rPr>
        <w:t xml:space="preserve"> </w:t>
      </w:r>
    </w:p>
    <w:p w:rsidR="009D5BF6" w:rsidRDefault="009D5BF6" w:rsidP="00D63579">
      <w:pPr>
        <w:jc w:val="both"/>
        <w:rPr>
          <w:rFonts w:ascii="Arial" w:hAnsi="Arial" w:cs="Arial"/>
          <w:noProof/>
          <w:lang w:eastAsia="en-GB"/>
        </w:rPr>
      </w:pPr>
    </w:p>
    <w:p w:rsidR="00427E0E" w:rsidRDefault="00456CE2" w:rsidP="00D63579">
      <w:pPr>
        <w:jc w:val="both"/>
        <w:rPr>
          <w:rFonts w:ascii="Arial" w:hAnsi="Arial" w:cs="Arial"/>
          <w:b/>
          <w:noProof/>
          <w:sz w:val="28"/>
          <w:szCs w:val="28"/>
          <w:lang w:eastAsia="en-GB"/>
        </w:rPr>
      </w:pPr>
      <w:r>
        <w:rPr>
          <w:rFonts w:ascii="Arial" w:hAnsi="Arial" w:cs="Arial"/>
          <w:b/>
          <w:noProof/>
          <w:sz w:val="28"/>
          <w:szCs w:val="28"/>
          <w:lang w:eastAsia="en-GB"/>
        </w:rPr>
        <w:t xml:space="preserve">Guidance on shielding and protecting people who are clinical extremely vulnerable from Covid 19 </w:t>
      </w:r>
    </w:p>
    <w:p w:rsidR="00456CE2" w:rsidRDefault="00A00703" w:rsidP="00D63579">
      <w:pPr>
        <w:jc w:val="both"/>
        <w:rPr>
          <w:rFonts w:ascii="Arial" w:hAnsi="Arial" w:cs="Arial"/>
          <w:noProof/>
          <w:lang w:eastAsia="en-GB"/>
        </w:rPr>
      </w:pPr>
      <w:hyperlink r:id="rId11" w:history="1">
        <w:r w:rsidR="00456CE2" w:rsidRPr="006B0CA5">
          <w:rPr>
            <w:rStyle w:val="Hyperlink"/>
            <w:rFonts w:ascii="Arial" w:hAnsi="Arial" w:cs="Arial"/>
            <w:noProof/>
            <w:lang w:eastAsia="en-GB"/>
          </w:rPr>
          <w:t>https://www.gov.uk/government/publications/guidance-on-shielding-and-protecting-extremely-vulnerable-persons-from-covid-19/guidance-on-shielding-and-protecting-extremely-vulnerable-persons-from-covid-19</w:t>
        </w:r>
      </w:hyperlink>
    </w:p>
    <w:p w:rsidR="00EC236D" w:rsidRDefault="00EC236D" w:rsidP="00D63579">
      <w:pPr>
        <w:jc w:val="both"/>
        <w:rPr>
          <w:rFonts w:ascii="Arial" w:hAnsi="Arial" w:cs="Arial"/>
          <w:b/>
          <w:noProof/>
          <w:sz w:val="28"/>
          <w:szCs w:val="28"/>
          <w:lang w:eastAsia="en-GB"/>
        </w:rPr>
      </w:pPr>
      <w:r>
        <w:rPr>
          <w:rFonts w:ascii="Arial" w:hAnsi="Arial" w:cs="Arial"/>
          <w:b/>
          <w:noProof/>
          <w:sz w:val="28"/>
          <w:szCs w:val="28"/>
          <w:lang w:eastAsia="en-GB"/>
        </w:rPr>
        <w:t>Covid 19 Research – Plasma Donors</w:t>
      </w:r>
    </w:p>
    <w:p w:rsidR="00EC236D" w:rsidRPr="00EC236D" w:rsidRDefault="00EC236D" w:rsidP="00D63579">
      <w:pPr>
        <w:jc w:val="both"/>
        <w:rPr>
          <w:rFonts w:ascii="Arial" w:hAnsi="Arial" w:cs="Arial"/>
          <w:noProof/>
          <w:lang w:eastAsia="en-GB"/>
        </w:rPr>
      </w:pPr>
      <w:r w:rsidRPr="00EC236D">
        <w:rPr>
          <w:rFonts w:ascii="Arial" w:hAnsi="Arial" w:cs="Arial"/>
          <w:noProof/>
          <w:lang w:eastAsia="en-GB"/>
        </w:rPr>
        <w:t xml:space="preserve">The NHS urgently need people who have had Coronavirus to volunteer as plasma donors. </w:t>
      </w:r>
      <w:r>
        <w:rPr>
          <w:rFonts w:ascii="Arial" w:hAnsi="Arial" w:cs="Arial"/>
          <w:noProof/>
          <w:lang w:eastAsia="en-GB"/>
        </w:rPr>
        <w:t xml:space="preserve">To find out more please visit </w:t>
      </w:r>
      <w:hyperlink r:id="rId12" w:history="1">
        <w:r w:rsidRPr="006B0CA5">
          <w:rPr>
            <w:rStyle w:val="Hyperlink"/>
            <w:rFonts w:ascii="Arial" w:hAnsi="Arial" w:cs="Arial"/>
            <w:noProof/>
            <w:lang w:eastAsia="en-GB"/>
          </w:rPr>
          <w:t>https://www.nhsbt.nhs.uk/covid-19-research/plasma-donors/</w:t>
        </w:r>
      </w:hyperlink>
      <w:r>
        <w:rPr>
          <w:rFonts w:ascii="Arial" w:hAnsi="Arial" w:cs="Arial"/>
          <w:noProof/>
          <w:lang w:eastAsia="en-GB"/>
        </w:rPr>
        <w:t xml:space="preserve"> </w:t>
      </w:r>
    </w:p>
    <w:p w:rsidR="009D5BF6" w:rsidRDefault="009D5BF6" w:rsidP="00D63579">
      <w:pPr>
        <w:jc w:val="both"/>
        <w:rPr>
          <w:rFonts w:ascii="Arial" w:hAnsi="Arial" w:cs="Arial"/>
          <w:b/>
          <w:noProof/>
          <w:sz w:val="28"/>
          <w:szCs w:val="28"/>
          <w:lang w:eastAsia="en-GB"/>
        </w:rPr>
      </w:pPr>
    </w:p>
    <w:p w:rsidR="00EC236D" w:rsidRDefault="00EC236D" w:rsidP="00D63579">
      <w:pPr>
        <w:jc w:val="both"/>
        <w:rPr>
          <w:rFonts w:ascii="Arial" w:hAnsi="Arial" w:cs="Arial"/>
          <w:b/>
          <w:noProof/>
          <w:sz w:val="28"/>
          <w:szCs w:val="28"/>
          <w:lang w:eastAsia="en-GB"/>
        </w:rPr>
      </w:pPr>
      <w:r>
        <w:rPr>
          <w:rFonts w:ascii="Arial" w:hAnsi="Arial" w:cs="Arial"/>
          <w:b/>
          <w:noProof/>
          <w:sz w:val="28"/>
          <w:szCs w:val="28"/>
          <w:lang w:eastAsia="en-GB"/>
        </w:rPr>
        <w:t xml:space="preserve">Covid </w:t>
      </w:r>
      <w:r w:rsidR="00DC38CE">
        <w:rPr>
          <w:rFonts w:ascii="Arial" w:hAnsi="Arial" w:cs="Arial"/>
          <w:b/>
          <w:noProof/>
          <w:sz w:val="28"/>
          <w:szCs w:val="28"/>
          <w:lang w:eastAsia="en-GB"/>
        </w:rPr>
        <w:t>19</w:t>
      </w:r>
      <w:r w:rsidR="00C229E9">
        <w:rPr>
          <w:rFonts w:ascii="Arial" w:hAnsi="Arial" w:cs="Arial"/>
          <w:b/>
          <w:noProof/>
          <w:sz w:val="28"/>
          <w:szCs w:val="28"/>
          <w:lang w:eastAsia="en-GB"/>
        </w:rPr>
        <w:t xml:space="preserve"> Long</w:t>
      </w:r>
      <w:r w:rsidR="00DC38CE">
        <w:rPr>
          <w:rFonts w:ascii="Arial" w:hAnsi="Arial" w:cs="Arial"/>
          <w:b/>
          <w:noProof/>
          <w:sz w:val="28"/>
          <w:szCs w:val="28"/>
          <w:lang w:eastAsia="en-GB"/>
        </w:rPr>
        <w:t xml:space="preserve"> </w:t>
      </w:r>
      <w:r>
        <w:rPr>
          <w:rFonts w:ascii="Arial" w:hAnsi="Arial" w:cs="Arial"/>
          <w:b/>
          <w:noProof/>
          <w:sz w:val="28"/>
          <w:szCs w:val="28"/>
          <w:lang w:eastAsia="en-GB"/>
        </w:rPr>
        <w:t xml:space="preserve">Recovery </w:t>
      </w:r>
    </w:p>
    <w:p w:rsidR="00DC38CE" w:rsidRPr="00DC38CE" w:rsidRDefault="00DC38CE" w:rsidP="00D63579">
      <w:pPr>
        <w:jc w:val="both"/>
        <w:rPr>
          <w:rFonts w:ascii="Arial" w:hAnsi="Arial" w:cs="Arial"/>
          <w:noProof/>
          <w:lang w:eastAsia="en-GB"/>
        </w:rPr>
      </w:pPr>
      <w:r>
        <w:rPr>
          <w:rFonts w:ascii="Arial" w:hAnsi="Arial" w:cs="Arial"/>
          <w:noProof/>
          <w:lang w:eastAsia="en-GB"/>
        </w:rPr>
        <w:t xml:space="preserve">There is now </w:t>
      </w:r>
      <w:r w:rsidR="00C229E9">
        <w:rPr>
          <w:rFonts w:ascii="Arial" w:hAnsi="Arial" w:cs="Arial"/>
          <w:noProof/>
          <w:lang w:eastAsia="en-GB"/>
        </w:rPr>
        <w:t xml:space="preserve">a webiste </w:t>
      </w:r>
      <w:r>
        <w:rPr>
          <w:rFonts w:ascii="Arial" w:hAnsi="Arial" w:cs="Arial"/>
          <w:noProof/>
          <w:lang w:eastAsia="en-GB"/>
        </w:rPr>
        <w:t xml:space="preserve">containing general information on all aspects of recovering from Covid 19, including physical, emotional and psychological wellbeing. For further information please visit: </w:t>
      </w:r>
      <w:hyperlink r:id="rId13" w:history="1">
        <w:r w:rsidRPr="006B0CA5">
          <w:rPr>
            <w:rStyle w:val="Hyperlink"/>
            <w:rFonts w:ascii="Arial" w:hAnsi="Arial" w:cs="Arial"/>
            <w:noProof/>
            <w:lang w:eastAsia="en-GB"/>
          </w:rPr>
          <w:t>https://www.nhsbt.nhs.uk/covid-19-research/plasma-donors/</w:t>
        </w:r>
      </w:hyperlink>
      <w:r>
        <w:rPr>
          <w:rFonts w:ascii="Arial" w:hAnsi="Arial" w:cs="Arial"/>
          <w:noProof/>
          <w:lang w:eastAsia="en-GB"/>
        </w:rPr>
        <w:t xml:space="preserve"> </w:t>
      </w:r>
    </w:p>
    <w:p w:rsidR="00E12542" w:rsidRDefault="00E12542" w:rsidP="00E12542">
      <w:pPr>
        <w:tabs>
          <w:tab w:val="left" w:pos="2325"/>
        </w:tabs>
        <w:rPr>
          <w:rFonts w:ascii="Arial" w:hAnsi="Arial" w:cs="Arial"/>
          <w:noProof/>
          <w:lang w:eastAsia="en-GB"/>
        </w:rPr>
      </w:pPr>
    </w:p>
    <w:p w:rsidR="00B777FD" w:rsidRDefault="00B777FD" w:rsidP="00E12542">
      <w:pPr>
        <w:tabs>
          <w:tab w:val="left" w:pos="2325"/>
        </w:tabs>
        <w:rPr>
          <w:rFonts w:ascii="Arial" w:hAnsi="Arial" w:cs="Arial"/>
          <w:b/>
          <w:noProof/>
          <w:sz w:val="28"/>
          <w:szCs w:val="28"/>
          <w:lang w:eastAsia="en-GB"/>
        </w:rPr>
      </w:pPr>
      <w:r w:rsidRPr="00B777FD">
        <w:rPr>
          <w:rFonts w:ascii="Arial" w:hAnsi="Arial" w:cs="Arial"/>
          <w:b/>
          <w:noProof/>
          <w:sz w:val="28"/>
          <w:szCs w:val="28"/>
          <w:lang w:eastAsia="en-GB"/>
        </w:rPr>
        <w:lastRenderedPageBreak/>
        <w:t>Home Blood Pressure Monitoring</w:t>
      </w:r>
    </w:p>
    <w:p w:rsidR="00B777FD" w:rsidRDefault="00B777FD" w:rsidP="00E12542">
      <w:pPr>
        <w:tabs>
          <w:tab w:val="left" w:pos="2325"/>
        </w:tabs>
        <w:rPr>
          <w:rFonts w:ascii="Arial" w:hAnsi="Arial" w:cs="Arial"/>
          <w:color w:val="000000"/>
          <w:shd w:val="clear" w:color="auto" w:fill="FFFFFF"/>
        </w:rPr>
      </w:pPr>
      <w:r w:rsidRPr="00B777FD">
        <w:rPr>
          <w:rFonts w:ascii="Arial" w:hAnsi="Arial" w:cs="Arial"/>
          <w:color w:val="000000"/>
          <w:shd w:val="clear" w:color="auto" w:fill="FFFFFF"/>
        </w:rPr>
        <w:t xml:space="preserve">We are encouraging patients who require regular blood pressure monitoring to use their own blood pressure monitors. This makes sense for several reasons to protect </w:t>
      </w:r>
      <w:r>
        <w:rPr>
          <w:rFonts w:ascii="Arial" w:hAnsi="Arial" w:cs="Arial"/>
          <w:color w:val="000000"/>
          <w:shd w:val="clear" w:color="auto" w:fill="FFFFFF"/>
        </w:rPr>
        <w:t>you and to protect the NHS. The</w:t>
      </w:r>
      <w:r w:rsidRPr="00B777FD">
        <w:rPr>
          <w:rFonts w:ascii="Arial" w:hAnsi="Arial" w:cs="Arial"/>
          <w:color w:val="000000"/>
          <w:shd w:val="clear" w:color="auto" w:fill="FFFFFF"/>
        </w:rPr>
        <w:t xml:space="preserve"> letter</w:t>
      </w:r>
      <w:r>
        <w:rPr>
          <w:rFonts w:ascii="Arial" w:hAnsi="Arial" w:cs="Arial"/>
          <w:color w:val="000000"/>
          <w:shd w:val="clear" w:color="auto" w:fill="FFFFFF"/>
        </w:rPr>
        <w:t xml:space="preserve"> below</w:t>
      </w:r>
      <w:r w:rsidRPr="00B777FD">
        <w:rPr>
          <w:rFonts w:ascii="Arial" w:hAnsi="Arial" w:cs="Arial"/>
          <w:color w:val="000000"/>
          <w:shd w:val="clear" w:color="auto" w:fill="FFFFFF"/>
        </w:rPr>
        <w:t xml:space="preserve"> explains the rationale for this in more detail and links to </w:t>
      </w:r>
      <w:r w:rsidRPr="00B777FD">
        <w:rPr>
          <w:rFonts w:ascii="Arial" w:hAnsi="Arial" w:cs="Arial"/>
          <w:color w:val="000000"/>
          <w:shd w:val="clear" w:color="auto" w:fill="FFFFFF"/>
        </w:rPr>
        <w:t>British</w:t>
      </w:r>
      <w:r w:rsidRPr="00B777FD">
        <w:rPr>
          <w:rFonts w:ascii="Arial" w:hAnsi="Arial" w:cs="Arial"/>
          <w:color w:val="000000"/>
          <w:shd w:val="clear" w:color="auto" w:fill="FFFFFF"/>
        </w:rPr>
        <w:t xml:space="preserve"> heart foundation guidance on what to look for </w:t>
      </w:r>
      <w:r>
        <w:rPr>
          <w:rFonts w:ascii="Arial" w:hAnsi="Arial" w:cs="Arial"/>
          <w:color w:val="000000"/>
          <w:shd w:val="clear" w:color="auto" w:fill="FFFFFF"/>
        </w:rPr>
        <w:t xml:space="preserve">when purchasing a monitor.  </w:t>
      </w:r>
    </w:p>
    <w:p w:rsidR="00B777FD" w:rsidRPr="00B777FD" w:rsidRDefault="00B777FD" w:rsidP="00B777FD">
      <w:pPr>
        <w:pStyle w:val="NormalWeb"/>
        <w:rPr>
          <w:rFonts w:ascii="Arial" w:hAnsi="Arial" w:cs="Arial"/>
          <w:color w:val="000000"/>
          <w:sz w:val="20"/>
          <w:szCs w:val="20"/>
        </w:rPr>
      </w:pPr>
      <w:r w:rsidRPr="00B777FD">
        <w:rPr>
          <w:rFonts w:ascii="Arial" w:hAnsi="Arial" w:cs="Arial"/>
          <w:color w:val="000000"/>
          <w:sz w:val="20"/>
          <w:szCs w:val="20"/>
        </w:rPr>
        <w:t>Dear Patient,</w:t>
      </w:r>
    </w:p>
    <w:p w:rsidR="00B777FD" w:rsidRPr="00B777FD" w:rsidRDefault="00B777FD" w:rsidP="00B777FD">
      <w:pPr>
        <w:pStyle w:val="NormalWeb"/>
        <w:rPr>
          <w:rFonts w:ascii="Arial" w:hAnsi="Arial" w:cs="Arial"/>
          <w:color w:val="000000"/>
          <w:sz w:val="20"/>
          <w:szCs w:val="20"/>
        </w:rPr>
      </w:pPr>
      <w:r w:rsidRPr="00B777FD">
        <w:rPr>
          <w:rFonts w:ascii="Arial" w:hAnsi="Arial" w:cs="Arial"/>
          <w:color w:val="000000"/>
          <w:sz w:val="20"/>
          <w:szCs w:val="20"/>
        </w:rPr>
        <w:t>You may have been asked to record some home blood pressure readings. We often get asked whether the expense of a BP monitor is really necessary.</w:t>
      </w:r>
    </w:p>
    <w:p w:rsidR="00B777FD" w:rsidRPr="00B777FD" w:rsidRDefault="00B777FD" w:rsidP="00B777FD">
      <w:pPr>
        <w:pStyle w:val="NormalWeb"/>
        <w:rPr>
          <w:rFonts w:ascii="Arial" w:hAnsi="Arial" w:cs="Arial"/>
          <w:color w:val="000000"/>
          <w:sz w:val="20"/>
          <w:szCs w:val="20"/>
        </w:rPr>
      </w:pPr>
      <w:r w:rsidRPr="00B777FD">
        <w:rPr>
          <w:rFonts w:ascii="Arial" w:hAnsi="Arial" w:cs="Arial"/>
          <w:color w:val="000000"/>
          <w:sz w:val="20"/>
          <w:szCs w:val="20"/>
        </w:rPr>
        <w:t>Why do I have to record my blood pressure at home?</w:t>
      </w:r>
    </w:p>
    <w:p w:rsidR="00B777FD" w:rsidRPr="00B777FD" w:rsidRDefault="00B777FD" w:rsidP="00B777FD">
      <w:pPr>
        <w:pStyle w:val="NormalWeb"/>
        <w:rPr>
          <w:rFonts w:ascii="Arial" w:hAnsi="Arial" w:cs="Arial"/>
          <w:color w:val="000000"/>
          <w:sz w:val="20"/>
          <w:szCs w:val="20"/>
        </w:rPr>
      </w:pPr>
      <w:r w:rsidRPr="00B777FD">
        <w:rPr>
          <w:rFonts w:ascii="Arial" w:hAnsi="Arial" w:cs="Arial"/>
          <w:color w:val="000000"/>
          <w:sz w:val="20"/>
          <w:szCs w:val="20"/>
        </w:rPr>
        <w:t>It is well documented that a large number of people have higher blood pressure when attending the Doctors than when they are at home, even if they don’t actually feel anxious. High blood pressure is an important condition to treat in order to reduce future risk of heart attacks and strokes but equally, if over treated (or treating for high blood pressure when actually it is normal) can lead to unnecessary side effects.</w:t>
      </w:r>
    </w:p>
    <w:p w:rsidR="00B777FD" w:rsidRPr="00B777FD" w:rsidRDefault="00B777FD" w:rsidP="00B777FD">
      <w:pPr>
        <w:pStyle w:val="NormalWeb"/>
        <w:rPr>
          <w:rFonts w:ascii="Arial" w:hAnsi="Arial" w:cs="Arial"/>
          <w:color w:val="000000"/>
          <w:sz w:val="20"/>
          <w:szCs w:val="20"/>
        </w:rPr>
      </w:pPr>
      <w:r w:rsidRPr="00B777FD">
        <w:rPr>
          <w:rFonts w:ascii="Arial" w:hAnsi="Arial" w:cs="Arial"/>
          <w:color w:val="000000"/>
          <w:sz w:val="20"/>
          <w:szCs w:val="20"/>
        </w:rPr>
        <w:t>Why should I have to buy my own monitor?</w:t>
      </w:r>
    </w:p>
    <w:p w:rsidR="00B777FD" w:rsidRPr="00B777FD" w:rsidRDefault="00B777FD" w:rsidP="00B777FD">
      <w:pPr>
        <w:pStyle w:val="NormalWeb"/>
        <w:rPr>
          <w:rFonts w:ascii="Arial" w:hAnsi="Arial" w:cs="Arial"/>
          <w:color w:val="000000"/>
          <w:sz w:val="20"/>
          <w:szCs w:val="20"/>
        </w:rPr>
      </w:pPr>
      <w:r w:rsidRPr="00B777FD">
        <w:rPr>
          <w:rFonts w:ascii="Arial" w:hAnsi="Arial" w:cs="Arial"/>
          <w:color w:val="000000"/>
          <w:sz w:val="20"/>
          <w:szCs w:val="20"/>
        </w:rPr>
        <w:t>You may be lucky enough to borrow one from a trusted friend but equally it may be worth your while buying one. They are readily available online and from chemists and some supermarkets from approximately £15-£25</w:t>
      </w:r>
    </w:p>
    <w:p w:rsidR="00B777FD" w:rsidRPr="00B777FD" w:rsidRDefault="00B777FD" w:rsidP="00B777FD">
      <w:pPr>
        <w:pStyle w:val="NormalWeb"/>
        <w:rPr>
          <w:rFonts w:ascii="Arial" w:hAnsi="Arial" w:cs="Arial"/>
          <w:color w:val="000000"/>
          <w:sz w:val="20"/>
          <w:szCs w:val="20"/>
        </w:rPr>
      </w:pPr>
      <w:r w:rsidRPr="00B777FD">
        <w:rPr>
          <w:rFonts w:ascii="Arial" w:hAnsi="Arial" w:cs="Arial"/>
          <w:color w:val="000000"/>
          <w:sz w:val="20"/>
          <w:szCs w:val="20"/>
        </w:rPr>
        <w:t>If you have had an abnormal blood pressure recording it is likely something that will be an ongoing problem and you will need to keep an eye on it from time to time so having the ability to do this at home will be more convenient and, as discussed in the above section, lead to more accurate results. Buying a monitor is an investment in your long term health.</w:t>
      </w:r>
    </w:p>
    <w:p w:rsidR="00B777FD" w:rsidRPr="00B777FD" w:rsidRDefault="00B777FD" w:rsidP="00B777FD">
      <w:pPr>
        <w:pStyle w:val="NormalWeb"/>
        <w:rPr>
          <w:rFonts w:ascii="Arial" w:hAnsi="Arial" w:cs="Arial"/>
          <w:color w:val="000000"/>
          <w:sz w:val="20"/>
          <w:szCs w:val="20"/>
        </w:rPr>
      </w:pPr>
      <w:r w:rsidRPr="00B777FD">
        <w:rPr>
          <w:rFonts w:ascii="Arial" w:hAnsi="Arial" w:cs="Arial"/>
          <w:color w:val="000000"/>
          <w:sz w:val="20"/>
          <w:szCs w:val="20"/>
        </w:rPr>
        <w:t xml:space="preserve">In previous years we were able to keep a supply of monitors at the surgery to loan out. Alternatively we would book patients multiple appointments to get readings over time with our health care assistant. The current </w:t>
      </w:r>
      <w:proofErr w:type="spellStart"/>
      <w:r w:rsidRPr="00B777FD">
        <w:rPr>
          <w:rFonts w:ascii="Arial" w:hAnsi="Arial" w:cs="Arial"/>
          <w:color w:val="000000"/>
          <w:sz w:val="20"/>
          <w:szCs w:val="20"/>
        </w:rPr>
        <w:t>covid</w:t>
      </w:r>
      <w:proofErr w:type="spellEnd"/>
      <w:r w:rsidRPr="00B777FD">
        <w:rPr>
          <w:rFonts w:ascii="Arial" w:hAnsi="Arial" w:cs="Arial"/>
          <w:color w:val="000000"/>
          <w:sz w:val="20"/>
          <w:szCs w:val="20"/>
        </w:rPr>
        <w:t xml:space="preserve"> pandemic raises 3 issues with this approach.</w:t>
      </w:r>
    </w:p>
    <w:p w:rsidR="00B777FD" w:rsidRPr="00B777FD" w:rsidRDefault="00B777FD" w:rsidP="00B777FD">
      <w:pPr>
        <w:pStyle w:val="NormalWeb"/>
        <w:rPr>
          <w:rFonts w:ascii="Arial" w:hAnsi="Arial" w:cs="Arial"/>
          <w:color w:val="000000"/>
          <w:sz w:val="20"/>
          <w:szCs w:val="20"/>
        </w:rPr>
      </w:pPr>
      <w:r w:rsidRPr="00B777FD">
        <w:rPr>
          <w:rFonts w:ascii="Arial" w:hAnsi="Arial" w:cs="Arial"/>
          <w:color w:val="000000"/>
          <w:sz w:val="20"/>
          <w:szCs w:val="20"/>
        </w:rPr>
        <w:t xml:space="preserve">1) We are unable to loan out practice equipment for use in patient’s homes due to the risk of cross contamination from </w:t>
      </w:r>
      <w:proofErr w:type="spellStart"/>
      <w:r w:rsidRPr="00B777FD">
        <w:rPr>
          <w:rFonts w:ascii="Arial" w:hAnsi="Arial" w:cs="Arial"/>
          <w:color w:val="000000"/>
          <w:sz w:val="20"/>
          <w:szCs w:val="20"/>
        </w:rPr>
        <w:t>Covid</w:t>
      </w:r>
      <w:proofErr w:type="spellEnd"/>
      <w:r w:rsidRPr="00B777FD">
        <w:rPr>
          <w:rFonts w:ascii="Arial" w:hAnsi="Arial" w:cs="Arial"/>
          <w:color w:val="000000"/>
          <w:sz w:val="20"/>
          <w:szCs w:val="20"/>
        </w:rPr>
        <w:t xml:space="preserve"> 19.</w:t>
      </w:r>
    </w:p>
    <w:p w:rsidR="00B777FD" w:rsidRPr="00B777FD" w:rsidRDefault="00B777FD" w:rsidP="00B777FD">
      <w:pPr>
        <w:pStyle w:val="NormalWeb"/>
        <w:rPr>
          <w:rFonts w:ascii="Arial" w:hAnsi="Arial" w:cs="Arial"/>
          <w:color w:val="000000"/>
          <w:sz w:val="20"/>
          <w:szCs w:val="20"/>
        </w:rPr>
      </w:pPr>
      <w:r w:rsidRPr="00B777FD">
        <w:rPr>
          <w:rFonts w:ascii="Arial" w:hAnsi="Arial" w:cs="Arial"/>
          <w:color w:val="000000"/>
          <w:sz w:val="20"/>
          <w:szCs w:val="20"/>
        </w:rPr>
        <w:t>2) Current pressures on appointments mean that booking an HCA appointment for a simple blood pressure check is not appropriate given that this can easily be done by patients in their own homes.</w:t>
      </w:r>
    </w:p>
    <w:p w:rsidR="00B777FD" w:rsidRPr="00B777FD" w:rsidRDefault="00B777FD" w:rsidP="00B777FD">
      <w:pPr>
        <w:pStyle w:val="NormalWeb"/>
        <w:rPr>
          <w:rFonts w:ascii="Arial" w:hAnsi="Arial" w:cs="Arial"/>
          <w:color w:val="000000"/>
          <w:sz w:val="20"/>
          <w:szCs w:val="20"/>
        </w:rPr>
      </w:pPr>
      <w:r w:rsidRPr="00B777FD">
        <w:rPr>
          <w:rFonts w:ascii="Arial" w:hAnsi="Arial" w:cs="Arial"/>
          <w:color w:val="000000"/>
          <w:sz w:val="20"/>
          <w:szCs w:val="20"/>
        </w:rPr>
        <w:t xml:space="preserve">3) Risks to patients and staff can be minimised by avoiding unnecessary footfall to the surgery. Testing blood pressure at home will protect </w:t>
      </w:r>
      <w:proofErr w:type="gramStart"/>
      <w:r w:rsidRPr="00B777FD">
        <w:rPr>
          <w:rFonts w:ascii="Arial" w:hAnsi="Arial" w:cs="Arial"/>
          <w:color w:val="000000"/>
          <w:sz w:val="20"/>
          <w:szCs w:val="20"/>
        </w:rPr>
        <w:t>both y</w:t>
      </w:r>
      <w:bookmarkStart w:id="0" w:name="_GoBack"/>
      <w:bookmarkEnd w:id="0"/>
      <w:r w:rsidRPr="00B777FD">
        <w:rPr>
          <w:rFonts w:ascii="Arial" w:hAnsi="Arial" w:cs="Arial"/>
          <w:color w:val="000000"/>
          <w:sz w:val="20"/>
          <w:szCs w:val="20"/>
        </w:rPr>
        <w:t>ourself</w:t>
      </w:r>
      <w:proofErr w:type="gramEnd"/>
      <w:r w:rsidRPr="00B777FD">
        <w:rPr>
          <w:rFonts w:ascii="Arial" w:hAnsi="Arial" w:cs="Arial"/>
          <w:color w:val="000000"/>
          <w:sz w:val="20"/>
          <w:szCs w:val="20"/>
        </w:rPr>
        <w:t xml:space="preserve">, your family and the practice staff from </w:t>
      </w:r>
      <w:proofErr w:type="spellStart"/>
      <w:r w:rsidRPr="00B777FD">
        <w:rPr>
          <w:rFonts w:ascii="Arial" w:hAnsi="Arial" w:cs="Arial"/>
          <w:color w:val="000000"/>
          <w:sz w:val="20"/>
          <w:szCs w:val="20"/>
        </w:rPr>
        <w:t>Covid</w:t>
      </w:r>
      <w:proofErr w:type="spellEnd"/>
      <w:r w:rsidRPr="00B777FD">
        <w:rPr>
          <w:rFonts w:ascii="Arial" w:hAnsi="Arial" w:cs="Arial"/>
          <w:color w:val="000000"/>
          <w:sz w:val="20"/>
          <w:szCs w:val="20"/>
        </w:rPr>
        <w:t xml:space="preserve"> 19.</w:t>
      </w:r>
    </w:p>
    <w:p w:rsidR="00B777FD" w:rsidRPr="00B777FD" w:rsidRDefault="00B777FD" w:rsidP="00B777FD">
      <w:pPr>
        <w:pStyle w:val="NormalWeb"/>
        <w:rPr>
          <w:rFonts w:ascii="Arial" w:hAnsi="Arial" w:cs="Arial"/>
          <w:color w:val="000000"/>
          <w:sz w:val="20"/>
          <w:szCs w:val="20"/>
        </w:rPr>
      </w:pPr>
      <w:r w:rsidRPr="00B777FD">
        <w:rPr>
          <w:rFonts w:ascii="Arial" w:hAnsi="Arial" w:cs="Arial"/>
          <w:color w:val="000000"/>
          <w:sz w:val="20"/>
          <w:szCs w:val="20"/>
        </w:rPr>
        <w:t>For guidance on how to choose a monitor and how to measure it at home please see https://www.bhf.org.uk/informationsupport/heart-matters-magazine/medical/tests/blood-pressure-measuring-at-home</w:t>
      </w:r>
    </w:p>
    <w:p w:rsidR="00B777FD" w:rsidRDefault="00B777FD" w:rsidP="00B777FD">
      <w:pPr>
        <w:pStyle w:val="NormalWeb"/>
        <w:rPr>
          <w:rFonts w:ascii="Arial" w:hAnsi="Arial" w:cs="Arial"/>
          <w:color w:val="000000"/>
          <w:sz w:val="20"/>
          <w:szCs w:val="20"/>
        </w:rPr>
      </w:pPr>
      <w:r w:rsidRPr="00B777FD">
        <w:rPr>
          <w:rFonts w:ascii="Arial" w:hAnsi="Arial" w:cs="Arial"/>
          <w:color w:val="000000"/>
          <w:sz w:val="20"/>
          <w:szCs w:val="20"/>
        </w:rPr>
        <w:t>The Clinical team at Buckland Surgery</w:t>
      </w:r>
    </w:p>
    <w:p w:rsidR="00B777FD" w:rsidRDefault="00B777FD" w:rsidP="00B777FD">
      <w:pPr>
        <w:pStyle w:val="NormalWeb"/>
        <w:rPr>
          <w:rFonts w:ascii="Arial" w:hAnsi="Arial" w:cs="Arial"/>
          <w:color w:val="000000"/>
          <w:sz w:val="20"/>
          <w:szCs w:val="20"/>
        </w:rPr>
      </w:pPr>
    </w:p>
    <w:p w:rsidR="00B777FD" w:rsidRPr="003D3ABE" w:rsidRDefault="00B777FD" w:rsidP="00B777FD">
      <w:pPr>
        <w:jc w:val="both"/>
        <w:rPr>
          <w:rFonts w:ascii="Arial" w:hAnsi="Arial" w:cs="Arial"/>
          <w:b/>
          <w:noProof/>
          <w:color w:val="FF0000"/>
          <w:sz w:val="28"/>
          <w:szCs w:val="28"/>
          <w:lang w:eastAsia="en-GB"/>
        </w:rPr>
      </w:pPr>
      <w:r>
        <w:rPr>
          <w:rFonts w:ascii="Arial" w:hAnsi="Arial" w:cs="Arial"/>
          <w:b/>
          <w:noProof/>
          <w:sz w:val="28"/>
          <w:szCs w:val="28"/>
          <w:lang w:eastAsia="en-GB"/>
        </w:rPr>
        <w:t xml:space="preserve">Prescription Durations </w:t>
      </w:r>
    </w:p>
    <w:p w:rsidR="00B777FD" w:rsidRPr="00EC236D" w:rsidRDefault="00B777FD" w:rsidP="00B777FD">
      <w:pPr>
        <w:jc w:val="both"/>
        <w:rPr>
          <w:rFonts w:ascii="Arial" w:hAnsi="Arial" w:cs="Arial"/>
          <w:noProof/>
          <w:lang w:eastAsia="en-GB"/>
        </w:rPr>
      </w:pPr>
      <w:r w:rsidRPr="002E4DBC">
        <w:rPr>
          <w:rFonts w:ascii="Arial" w:hAnsi="Arial" w:cs="Arial"/>
          <w:noProof/>
          <w:lang w:eastAsia="en-GB"/>
        </w:rPr>
        <w:t xml:space="preserve">NHSE guidance is that prescriptions must remain at </w:t>
      </w:r>
      <w:r>
        <w:rPr>
          <w:rFonts w:ascii="Arial" w:hAnsi="Arial" w:cs="Arial"/>
          <w:noProof/>
          <w:lang w:eastAsia="en-GB"/>
        </w:rPr>
        <w:t xml:space="preserve">a </w:t>
      </w:r>
      <w:r w:rsidRPr="002E4DBC">
        <w:rPr>
          <w:rFonts w:ascii="Arial" w:hAnsi="Arial" w:cs="Arial"/>
          <w:noProof/>
          <w:lang w:eastAsia="en-GB"/>
        </w:rPr>
        <w:t xml:space="preserve">28 day duration. Please do not request to double the normal duration of your medication unless it is essential. Nationally, there are </w:t>
      </w:r>
      <w:r>
        <w:rPr>
          <w:rFonts w:ascii="Arial" w:hAnsi="Arial" w:cs="Arial"/>
          <w:noProof/>
          <w:lang w:eastAsia="en-GB"/>
        </w:rPr>
        <w:t xml:space="preserve">grave concerns regarding medicine wastage and stock piling which then causes shortages of drugs. </w:t>
      </w:r>
    </w:p>
    <w:p w:rsidR="00B777FD" w:rsidRPr="00B777FD" w:rsidRDefault="00B777FD" w:rsidP="00B777FD">
      <w:pPr>
        <w:pStyle w:val="NormalWeb"/>
        <w:rPr>
          <w:rFonts w:ascii="Arial" w:hAnsi="Arial" w:cs="Arial"/>
          <w:color w:val="000000"/>
          <w:sz w:val="22"/>
          <w:szCs w:val="22"/>
        </w:rPr>
      </w:pPr>
    </w:p>
    <w:p w:rsidR="00B777FD" w:rsidRDefault="00B777FD" w:rsidP="00B777FD">
      <w:pPr>
        <w:pStyle w:val="NormalWeb"/>
        <w:rPr>
          <w:rFonts w:ascii="Arial" w:hAnsi="Arial" w:cs="Arial"/>
          <w:color w:val="000000"/>
          <w:sz w:val="20"/>
          <w:szCs w:val="20"/>
        </w:rPr>
      </w:pPr>
    </w:p>
    <w:p w:rsidR="00B777FD" w:rsidRPr="00B777FD" w:rsidRDefault="00B777FD" w:rsidP="00B777FD">
      <w:pPr>
        <w:pStyle w:val="NormalWeb"/>
        <w:rPr>
          <w:rFonts w:ascii="Arial" w:hAnsi="Arial" w:cs="Arial"/>
          <w:color w:val="000000"/>
          <w:sz w:val="20"/>
          <w:szCs w:val="20"/>
        </w:rPr>
      </w:pPr>
    </w:p>
    <w:p w:rsidR="00B777FD" w:rsidRDefault="00B777FD" w:rsidP="00B777FD">
      <w:pPr>
        <w:pStyle w:val="NormalWeb"/>
        <w:rPr>
          <w:color w:val="000000"/>
          <w:sz w:val="20"/>
          <w:szCs w:val="20"/>
        </w:rPr>
      </w:pPr>
    </w:p>
    <w:p w:rsidR="00B777FD" w:rsidRPr="00B777FD" w:rsidRDefault="00B777FD" w:rsidP="00B777FD">
      <w:pPr>
        <w:pStyle w:val="NormalWeb"/>
        <w:rPr>
          <w:color w:val="000000"/>
          <w:sz w:val="20"/>
          <w:szCs w:val="20"/>
        </w:rPr>
      </w:pPr>
    </w:p>
    <w:p w:rsidR="00B777FD" w:rsidRPr="00B777FD" w:rsidRDefault="00B777FD" w:rsidP="00E12542">
      <w:pPr>
        <w:tabs>
          <w:tab w:val="left" w:pos="2325"/>
        </w:tabs>
        <w:rPr>
          <w:rFonts w:ascii="Arial" w:hAnsi="Arial" w:cs="Arial"/>
          <w:b/>
          <w:noProof/>
          <w:sz w:val="20"/>
          <w:szCs w:val="20"/>
          <w:lang w:eastAsia="en-GB"/>
        </w:rPr>
      </w:pPr>
    </w:p>
    <w:p w:rsidR="00B777FD" w:rsidRPr="00B777FD" w:rsidRDefault="00B777FD" w:rsidP="00E12542">
      <w:pPr>
        <w:tabs>
          <w:tab w:val="left" w:pos="2325"/>
        </w:tabs>
        <w:rPr>
          <w:rFonts w:ascii="Arial" w:hAnsi="Arial" w:cs="Arial"/>
          <w:noProof/>
          <w:sz w:val="20"/>
          <w:szCs w:val="20"/>
          <w:lang w:eastAsia="en-GB"/>
        </w:rPr>
      </w:pPr>
    </w:p>
    <w:sectPr w:rsidR="00B777FD" w:rsidRPr="00B777FD" w:rsidSect="001C1C99">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03" w:rsidRDefault="00A00703" w:rsidP="00E12542">
      <w:pPr>
        <w:spacing w:after="0" w:line="240" w:lineRule="auto"/>
      </w:pPr>
      <w:r>
        <w:separator/>
      </w:r>
    </w:p>
  </w:endnote>
  <w:endnote w:type="continuationSeparator" w:id="0">
    <w:p w:rsidR="00A00703" w:rsidRDefault="00A00703" w:rsidP="00E1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03" w:rsidRDefault="00A00703" w:rsidP="00E12542">
      <w:pPr>
        <w:spacing w:after="0" w:line="240" w:lineRule="auto"/>
      </w:pPr>
      <w:r>
        <w:separator/>
      </w:r>
    </w:p>
  </w:footnote>
  <w:footnote w:type="continuationSeparator" w:id="0">
    <w:p w:rsidR="00A00703" w:rsidRDefault="00A00703" w:rsidP="00E12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99" w:rsidRDefault="001C1C99" w:rsidP="001C1C99">
    <w:pPr>
      <w:pStyle w:val="Header"/>
      <w:rPr>
        <w:rFonts w:ascii="Arial" w:hAnsi="Arial" w:cs="Arial"/>
        <w:sz w:val="16"/>
        <w:szCs w:val="16"/>
      </w:rPr>
    </w:pPr>
    <w:r>
      <w:rPr>
        <w:rFonts w:ascii="Arial" w:hAnsi="Arial" w:cs="Arial"/>
        <w:sz w:val="16"/>
        <w:szCs w:val="16"/>
      </w:rPr>
      <w:t xml:space="preserve">Coronavirus update – </w:t>
    </w:r>
    <w:proofErr w:type="spellStart"/>
    <w:r w:rsidR="0017240C">
      <w:rPr>
        <w:rFonts w:ascii="Arial" w:hAnsi="Arial" w:cs="Arial"/>
        <w:sz w:val="16"/>
        <w:szCs w:val="16"/>
      </w:rPr>
      <w:t>Covid</w:t>
    </w:r>
    <w:proofErr w:type="spellEnd"/>
    <w:r w:rsidR="0017240C">
      <w:rPr>
        <w:rFonts w:ascii="Arial" w:hAnsi="Arial" w:cs="Arial"/>
        <w:sz w:val="16"/>
        <w:szCs w:val="16"/>
      </w:rPr>
      <w:t xml:space="preserve"> 19 </w:t>
    </w:r>
    <w:r>
      <w:rPr>
        <w:rFonts w:ascii="Arial" w:hAnsi="Arial" w:cs="Arial"/>
        <w:sz w:val="16"/>
        <w:szCs w:val="16"/>
      </w:rPr>
      <w:t xml:space="preserve">Patient </w:t>
    </w:r>
    <w:proofErr w:type="gramStart"/>
    <w:r>
      <w:rPr>
        <w:rFonts w:ascii="Arial" w:hAnsi="Arial" w:cs="Arial"/>
        <w:sz w:val="16"/>
        <w:szCs w:val="16"/>
      </w:rPr>
      <w:t>N</w:t>
    </w:r>
    <w:r w:rsidRPr="007B17DF">
      <w:rPr>
        <w:rFonts w:ascii="Arial" w:hAnsi="Arial" w:cs="Arial"/>
        <w:sz w:val="16"/>
        <w:szCs w:val="16"/>
      </w:rPr>
      <w:t xml:space="preserve">ewsletter </w:t>
    </w:r>
    <w:r w:rsidR="008B6986">
      <w:rPr>
        <w:rFonts w:ascii="Arial" w:hAnsi="Arial" w:cs="Arial"/>
        <w:sz w:val="16"/>
        <w:szCs w:val="16"/>
      </w:rPr>
      <w:t xml:space="preserve"> </w:t>
    </w:r>
    <w:r w:rsidR="002D2024">
      <w:rPr>
        <w:rFonts w:ascii="Arial" w:hAnsi="Arial" w:cs="Arial"/>
        <w:sz w:val="16"/>
        <w:szCs w:val="16"/>
      </w:rPr>
      <w:t>27</w:t>
    </w:r>
    <w:r w:rsidR="002D2024" w:rsidRPr="002D2024">
      <w:rPr>
        <w:rFonts w:ascii="Arial" w:hAnsi="Arial" w:cs="Arial"/>
        <w:sz w:val="16"/>
        <w:szCs w:val="16"/>
        <w:vertAlign w:val="superscript"/>
      </w:rPr>
      <w:t>th</w:t>
    </w:r>
    <w:proofErr w:type="gramEnd"/>
    <w:r w:rsidR="002D2024">
      <w:rPr>
        <w:rFonts w:ascii="Arial" w:hAnsi="Arial" w:cs="Arial"/>
        <w:sz w:val="16"/>
        <w:szCs w:val="16"/>
      </w:rPr>
      <w:t xml:space="preserve"> </w:t>
    </w:r>
    <w:r w:rsidR="008B6986">
      <w:rPr>
        <w:rFonts w:ascii="Arial" w:hAnsi="Arial" w:cs="Arial"/>
        <w:sz w:val="16"/>
        <w:szCs w:val="16"/>
      </w:rPr>
      <w:t xml:space="preserve">November </w:t>
    </w:r>
    <w:r>
      <w:rPr>
        <w:rFonts w:ascii="Arial" w:hAnsi="Arial" w:cs="Arial"/>
        <w:sz w:val="16"/>
        <w:szCs w:val="16"/>
      </w:rPr>
      <w:t>2020</w:t>
    </w:r>
  </w:p>
  <w:p w:rsidR="009D5BF6" w:rsidRDefault="009D5BF6" w:rsidP="001C1C99">
    <w:pPr>
      <w:pStyle w:val="Header"/>
      <w:rPr>
        <w:rFonts w:ascii="Arial" w:hAnsi="Arial" w:cs="Arial"/>
        <w:sz w:val="16"/>
        <w:szCs w:val="16"/>
      </w:rPr>
    </w:pPr>
    <w:r>
      <w:rPr>
        <w:rFonts w:ascii="Arial" w:hAnsi="Arial" w:cs="Arial"/>
        <w:sz w:val="16"/>
        <w:szCs w:val="16"/>
      </w:rPr>
      <w:t xml:space="preserve">Buckland Surgery </w:t>
    </w:r>
  </w:p>
  <w:p w:rsidR="001C1C99" w:rsidRDefault="001C1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F31E4"/>
    <w:multiLevelType w:val="hybridMultilevel"/>
    <w:tmpl w:val="789A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42"/>
    <w:rsid w:val="00002D35"/>
    <w:rsid w:val="000513B0"/>
    <w:rsid w:val="00084D36"/>
    <w:rsid w:val="00133C26"/>
    <w:rsid w:val="001538D9"/>
    <w:rsid w:val="0017240C"/>
    <w:rsid w:val="001A0BCD"/>
    <w:rsid w:val="001B618E"/>
    <w:rsid w:val="001C1C99"/>
    <w:rsid w:val="001E2ECE"/>
    <w:rsid w:val="00221DF8"/>
    <w:rsid w:val="00261639"/>
    <w:rsid w:val="002D2024"/>
    <w:rsid w:val="002D3445"/>
    <w:rsid w:val="002D52C8"/>
    <w:rsid w:val="002E4DBC"/>
    <w:rsid w:val="00306286"/>
    <w:rsid w:val="00324858"/>
    <w:rsid w:val="003D3ABE"/>
    <w:rsid w:val="00414A20"/>
    <w:rsid w:val="004206FA"/>
    <w:rsid w:val="00427E0E"/>
    <w:rsid w:val="00456CE2"/>
    <w:rsid w:val="00492878"/>
    <w:rsid w:val="00596BE1"/>
    <w:rsid w:val="0059754F"/>
    <w:rsid w:val="006E6246"/>
    <w:rsid w:val="00757874"/>
    <w:rsid w:val="00767EE2"/>
    <w:rsid w:val="00791C5F"/>
    <w:rsid w:val="007968B4"/>
    <w:rsid w:val="007F2629"/>
    <w:rsid w:val="007F4404"/>
    <w:rsid w:val="007F5701"/>
    <w:rsid w:val="0081071F"/>
    <w:rsid w:val="00884202"/>
    <w:rsid w:val="008B6986"/>
    <w:rsid w:val="009D5BF6"/>
    <w:rsid w:val="009E6C83"/>
    <w:rsid w:val="00A00703"/>
    <w:rsid w:val="00A028CF"/>
    <w:rsid w:val="00A6677B"/>
    <w:rsid w:val="00A9020A"/>
    <w:rsid w:val="00A92F63"/>
    <w:rsid w:val="00AF4E8E"/>
    <w:rsid w:val="00B362D0"/>
    <w:rsid w:val="00B777FD"/>
    <w:rsid w:val="00B974BC"/>
    <w:rsid w:val="00C0047C"/>
    <w:rsid w:val="00C229E9"/>
    <w:rsid w:val="00C30957"/>
    <w:rsid w:val="00C43420"/>
    <w:rsid w:val="00C821D1"/>
    <w:rsid w:val="00CA6D96"/>
    <w:rsid w:val="00D63579"/>
    <w:rsid w:val="00DC38CE"/>
    <w:rsid w:val="00E03706"/>
    <w:rsid w:val="00E12542"/>
    <w:rsid w:val="00E24CE0"/>
    <w:rsid w:val="00E668DC"/>
    <w:rsid w:val="00E724A3"/>
    <w:rsid w:val="00EB5DDA"/>
    <w:rsid w:val="00EC236D"/>
    <w:rsid w:val="00F2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42"/>
    <w:rPr>
      <w:rFonts w:ascii="Tahoma" w:hAnsi="Tahoma" w:cs="Tahoma"/>
      <w:sz w:val="16"/>
      <w:szCs w:val="16"/>
    </w:rPr>
  </w:style>
  <w:style w:type="paragraph" w:styleId="Header">
    <w:name w:val="header"/>
    <w:basedOn w:val="Normal"/>
    <w:link w:val="HeaderChar"/>
    <w:uiPriority w:val="99"/>
    <w:unhideWhenUsed/>
    <w:rsid w:val="00E12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542"/>
  </w:style>
  <w:style w:type="paragraph" w:styleId="Footer">
    <w:name w:val="footer"/>
    <w:basedOn w:val="Normal"/>
    <w:link w:val="FooterChar"/>
    <w:uiPriority w:val="99"/>
    <w:unhideWhenUsed/>
    <w:rsid w:val="00E12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542"/>
  </w:style>
  <w:style w:type="character" w:styleId="Hyperlink">
    <w:name w:val="Hyperlink"/>
    <w:basedOn w:val="DefaultParagraphFont"/>
    <w:uiPriority w:val="99"/>
    <w:unhideWhenUsed/>
    <w:rsid w:val="004206FA"/>
    <w:rPr>
      <w:color w:val="0000FF" w:themeColor="hyperlink"/>
      <w:u w:val="single"/>
    </w:rPr>
  </w:style>
  <w:style w:type="paragraph" w:styleId="ListParagraph">
    <w:name w:val="List Paragraph"/>
    <w:basedOn w:val="Normal"/>
    <w:uiPriority w:val="34"/>
    <w:qFormat/>
    <w:rsid w:val="00CA6D96"/>
    <w:pPr>
      <w:ind w:left="720"/>
      <w:contextualSpacing/>
    </w:pPr>
  </w:style>
  <w:style w:type="character" w:styleId="FollowedHyperlink">
    <w:name w:val="FollowedHyperlink"/>
    <w:basedOn w:val="DefaultParagraphFont"/>
    <w:uiPriority w:val="99"/>
    <w:semiHidden/>
    <w:unhideWhenUsed/>
    <w:rsid w:val="00492878"/>
    <w:rPr>
      <w:color w:val="800080" w:themeColor="followedHyperlink"/>
      <w:u w:val="single"/>
    </w:rPr>
  </w:style>
  <w:style w:type="paragraph" w:customStyle="1" w:styleId="xxmsonormal">
    <w:name w:val="x_x_msonormal"/>
    <w:basedOn w:val="Normal"/>
    <w:rsid w:val="001A0BCD"/>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B777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42"/>
    <w:rPr>
      <w:rFonts w:ascii="Tahoma" w:hAnsi="Tahoma" w:cs="Tahoma"/>
      <w:sz w:val="16"/>
      <w:szCs w:val="16"/>
    </w:rPr>
  </w:style>
  <w:style w:type="paragraph" w:styleId="Header">
    <w:name w:val="header"/>
    <w:basedOn w:val="Normal"/>
    <w:link w:val="HeaderChar"/>
    <w:uiPriority w:val="99"/>
    <w:unhideWhenUsed/>
    <w:rsid w:val="00E12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542"/>
  </w:style>
  <w:style w:type="paragraph" w:styleId="Footer">
    <w:name w:val="footer"/>
    <w:basedOn w:val="Normal"/>
    <w:link w:val="FooterChar"/>
    <w:uiPriority w:val="99"/>
    <w:unhideWhenUsed/>
    <w:rsid w:val="00E12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542"/>
  </w:style>
  <w:style w:type="character" w:styleId="Hyperlink">
    <w:name w:val="Hyperlink"/>
    <w:basedOn w:val="DefaultParagraphFont"/>
    <w:uiPriority w:val="99"/>
    <w:unhideWhenUsed/>
    <w:rsid w:val="004206FA"/>
    <w:rPr>
      <w:color w:val="0000FF" w:themeColor="hyperlink"/>
      <w:u w:val="single"/>
    </w:rPr>
  </w:style>
  <w:style w:type="paragraph" w:styleId="ListParagraph">
    <w:name w:val="List Paragraph"/>
    <w:basedOn w:val="Normal"/>
    <w:uiPriority w:val="34"/>
    <w:qFormat/>
    <w:rsid w:val="00CA6D96"/>
    <w:pPr>
      <w:ind w:left="720"/>
      <w:contextualSpacing/>
    </w:pPr>
  </w:style>
  <w:style w:type="character" w:styleId="FollowedHyperlink">
    <w:name w:val="FollowedHyperlink"/>
    <w:basedOn w:val="DefaultParagraphFont"/>
    <w:uiPriority w:val="99"/>
    <w:semiHidden/>
    <w:unhideWhenUsed/>
    <w:rsid w:val="00492878"/>
    <w:rPr>
      <w:color w:val="800080" w:themeColor="followedHyperlink"/>
      <w:u w:val="single"/>
    </w:rPr>
  </w:style>
  <w:style w:type="paragraph" w:customStyle="1" w:styleId="xxmsonormal">
    <w:name w:val="x_x_msonormal"/>
    <w:basedOn w:val="Normal"/>
    <w:rsid w:val="001A0BCD"/>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B777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4259">
      <w:bodyDiv w:val="1"/>
      <w:marLeft w:val="0"/>
      <w:marRight w:val="0"/>
      <w:marTop w:val="0"/>
      <w:marBottom w:val="0"/>
      <w:divBdr>
        <w:top w:val="none" w:sz="0" w:space="0" w:color="auto"/>
        <w:left w:val="none" w:sz="0" w:space="0" w:color="auto"/>
        <w:bottom w:val="none" w:sz="0" w:space="0" w:color="auto"/>
        <w:right w:val="none" w:sz="0" w:space="0" w:color="auto"/>
      </w:divBdr>
    </w:div>
    <w:div w:id="1926451442">
      <w:bodyDiv w:val="1"/>
      <w:marLeft w:val="0"/>
      <w:marRight w:val="0"/>
      <w:marTop w:val="0"/>
      <w:marBottom w:val="0"/>
      <w:divBdr>
        <w:top w:val="none" w:sz="0" w:space="0" w:color="auto"/>
        <w:left w:val="none" w:sz="0" w:space="0" w:color="auto"/>
        <w:bottom w:val="none" w:sz="0" w:space="0" w:color="auto"/>
        <w:right w:val="none" w:sz="0" w:space="0" w:color="auto"/>
      </w:divBdr>
    </w:div>
    <w:div w:id="21394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bt.nhs.uk/covid-19-research/plasma-dono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bt.nhs.uk/covid-19-research/plasma-don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958A159B-88D6-45E0-9CCD-D9E7585F38D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SDHIS</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muscr599</dc:creator>
  <cp:lastModifiedBy>BishA599</cp:lastModifiedBy>
  <cp:revision>3</cp:revision>
  <cp:lastPrinted>2020-10-28T08:31:00Z</cp:lastPrinted>
  <dcterms:created xsi:type="dcterms:W3CDTF">2020-11-27T09:55:00Z</dcterms:created>
  <dcterms:modified xsi:type="dcterms:W3CDTF">2020-11-27T10:12:00Z</dcterms:modified>
</cp:coreProperties>
</file>